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До Г-н Боил Банов, Министър на културата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Уважаеми министър Банов,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Оценяваме досегашната подкрепа от страна на Министерство на културата в различните сфери на изкуствата във време на кризата, предизвикана от пандемията. Съзнаваме и първостепенната важност да бъде опазено здравето и живота на хората.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Въпреки това считаме, че някои от новите мерки в настоящата извънредна ситуация в страната са несправедливи или противоречиви!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Като председател на Съюза на българските художници апелирам за преразглеждане на заповед РД-01-677/ 25.11.2020 и промяна в текста на точка 7: „Преустановява се провеждането на всички културни и развлекателни мероприятия (кина, музеи, галерии, сценични прояви, концерти, занятия от танцовото, творческото и музикално изкуство и други). Изключение се допуска по отношение на театрите, при заетост на местата до 30 % от общия им капацитет, спазване на физическа дистанция от най-малко 1,5 м. и задължително поставяне на защитни маски за лице.“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Настояваме допуснатото по отношение на театрите да бъде валидно и за галериите.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В заповедта изключение правят театрите. За нас, художниците, за екипите на галериите и за нашата публика е очевидно, че при посещението на изложби, в които зрителите влизат поединично и на по-големи интервали от време, престоят в художествените експозиции по принцип е доста по-кратък, отколкото на публиката в театралния салон, не е свързан с по-големи рискове от заразяване с COVID-19.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Държавните, общинските, частните, големи и малки галерии и до този момент са работили в режим на пълно спазване на противоепидемичните изисквания, като достъпът е бил регулиран спрямо условията за безопасност още от извънредното положение от март 2020 до днес.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Допускаме, че изложбената дейност не е свързана с по-големи рискове, отколкото продължителният престой в театралния салон или в малките пространства на търговските обекти, които не би следвало съгласно същата заповед да бъдат затваряни…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От тази гледна точка заповедта е неприемлива и би могла да бъде редуцирана във форма, визираща преустановяването само на откриванията и другите галерийни събития, свързани със струпване на много хора на едно място, без напълно да се ограничава основната текуща дейност на галериите.</w:t>
      </w:r>
    </w:p>
    <w:p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04040"/>
          <w:sz w:val="24"/>
          <w:szCs w:val="24"/>
          <w:lang w:eastAsia="bg-BG"/>
        </w:rPr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С уважение,</w:t>
      </w:r>
    </w:p>
    <w:p>
      <w:pPr>
        <w:shd w:val="clear" w:color="auto" w:fill="FFFFFF"/>
        <w:spacing w:after="100" w:afterAutospacing="1" w:line="240" w:lineRule="auto"/>
      </w:pP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Председател на СБХ:</w:t>
      </w:r>
      <w:r>
        <w:rPr>
          <w:rFonts w:hint="default" w:ascii="Arial" w:hAnsi="Arial" w:eastAsia="Times New Roman" w:cs="Arial"/>
          <w:color w:val="404040"/>
          <w:sz w:val="24"/>
          <w:szCs w:val="24"/>
          <w:lang w:val="en-US" w:eastAsia="bg-BG"/>
        </w:rPr>
        <w:t xml:space="preserve">                              </w:t>
      </w:r>
      <w:r>
        <w:rPr>
          <w:rFonts w:ascii="Arial" w:hAnsi="Arial" w:eastAsia="Times New Roman" w:cs="Arial"/>
          <w:color w:val="404040"/>
          <w:sz w:val="24"/>
          <w:szCs w:val="24"/>
          <w:lang w:eastAsia="bg-BG"/>
        </w:rPr>
        <w:t>/Любен Генов/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D"/>
    <w:rsid w:val="00354D6D"/>
    <w:rsid w:val="006D491C"/>
    <w:rsid w:val="5FE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1927</Characters>
  <Lines>16</Lines>
  <Paragraphs>4</Paragraphs>
  <TotalTime>1</TotalTime>
  <ScaleCrop>false</ScaleCrop>
  <LinksUpToDate>false</LinksUpToDate>
  <CharactersWithSpaces>2260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2020-12-11T11:35:00Z</dcterms:created>
  <dc:creator>bnr</dc:creator>
  <cp:lastModifiedBy>bnr</cp:lastModifiedBy>
  <dcterms:modified xsi:type="dcterms:W3CDTF">2020-12-11T11:39:06Z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